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E3104" w14:textId="77777777" w:rsidR="00BE713F" w:rsidRPr="002E5C8B" w:rsidRDefault="00BE713F" w:rsidP="002E5C8B">
      <w:pPr>
        <w:ind w:firstLine="709"/>
        <w:jc w:val="center"/>
        <w:rPr>
          <w:rFonts w:cs="Arial"/>
        </w:rPr>
      </w:pPr>
      <w:r w:rsidRPr="002E5C8B">
        <w:rPr>
          <w:rFonts w:cs="Arial"/>
        </w:rPr>
        <w:t>АДМИНИСТРАЦИЯ</w:t>
      </w:r>
    </w:p>
    <w:p w14:paraId="77FB65C1" w14:textId="3BA4C7A8" w:rsidR="00BE713F" w:rsidRPr="002E5C8B" w:rsidRDefault="00D048A1" w:rsidP="002E5C8B">
      <w:pPr>
        <w:ind w:firstLine="709"/>
        <w:jc w:val="center"/>
        <w:rPr>
          <w:rFonts w:cs="Arial"/>
        </w:rPr>
      </w:pPr>
      <w:r>
        <w:rPr>
          <w:rFonts w:cs="Arial"/>
        </w:rPr>
        <w:t>АЛЕКСЕЕВСКОГО</w:t>
      </w:r>
      <w:r w:rsidR="00BE713F" w:rsidRPr="002E5C8B">
        <w:rPr>
          <w:rFonts w:cs="Arial"/>
        </w:rPr>
        <w:t xml:space="preserve"> СЕЛЬСКОГО ПОСЕЛЕНИЯ</w:t>
      </w:r>
    </w:p>
    <w:p w14:paraId="027B8E42" w14:textId="77777777" w:rsidR="009B5A96" w:rsidRPr="002E5C8B" w:rsidRDefault="009B5A96" w:rsidP="002E5C8B">
      <w:pPr>
        <w:ind w:firstLine="709"/>
        <w:jc w:val="center"/>
        <w:rPr>
          <w:rFonts w:cs="Arial"/>
        </w:rPr>
      </w:pPr>
      <w:r w:rsidRPr="002E5C8B">
        <w:rPr>
          <w:rFonts w:cs="Arial"/>
        </w:rPr>
        <w:t>ГРИБАНОВСКОГО</w:t>
      </w:r>
      <w:r w:rsidR="00BE713F" w:rsidRPr="002E5C8B">
        <w:rPr>
          <w:rFonts w:cs="Arial"/>
        </w:rPr>
        <w:t xml:space="preserve"> МУНИЦИПАЛЬНОГО РАЙОНА</w:t>
      </w:r>
    </w:p>
    <w:p w14:paraId="590D383E" w14:textId="77777777" w:rsidR="00BE713F" w:rsidRPr="002E5C8B" w:rsidRDefault="00BE713F" w:rsidP="002E5C8B">
      <w:pPr>
        <w:ind w:firstLine="709"/>
        <w:jc w:val="center"/>
        <w:rPr>
          <w:rFonts w:cs="Arial"/>
        </w:rPr>
      </w:pPr>
      <w:r w:rsidRPr="002E5C8B">
        <w:rPr>
          <w:rFonts w:cs="Arial"/>
        </w:rPr>
        <w:t>ВОРОНЕЖСКОЙ ОБЛАСТИ</w:t>
      </w:r>
    </w:p>
    <w:p w14:paraId="6B337A31" w14:textId="77777777" w:rsidR="002E5C8B" w:rsidRDefault="002E5C8B" w:rsidP="002E5C8B">
      <w:pPr>
        <w:ind w:firstLine="709"/>
        <w:jc w:val="center"/>
        <w:rPr>
          <w:rFonts w:cs="Arial"/>
        </w:rPr>
      </w:pPr>
    </w:p>
    <w:p w14:paraId="30E38836" w14:textId="77777777" w:rsidR="00BE713F" w:rsidRPr="002E5C8B" w:rsidRDefault="00BE713F" w:rsidP="002E5C8B">
      <w:pPr>
        <w:ind w:firstLine="709"/>
        <w:jc w:val="center"/>
        <w:rPr>
          <w:rFonts w:cs="Arial"/>
        </w:rPr>
      </w:pPr>
      <w:r w:rsidRPr="002E5C8B">
        <w:rPr>
          <w:rFonts w:cs="Arial"/>
        </w:rPr>
        <w:t>ПОСТАНОВЛЕНИЕ</w:t>
      </w:r>
    </w:p>
    <w:p w14:paraId="23ED545D" w14:textId="77777777" w:rsidR="00BE713F" w:rsidRPr="002E5C8B" w:rsidRDefault="00BE713F" w:rsidP="002E5C8B">
      <w:pPr>
        <w:tabs>
          <w:tab w:val="left" w:pos="1172"/>
        </w:tabs>
        <w:ind w:firstLine="709"/>
        <w:rPr>
          <w:rFonts w:cs="Arial"/>
        </w:rPr>
      </w:pPr>
    </w:p>
    <w:p w14:paraId="62CA37F8" w14:textId="61F76616" w:rsidR="00BE713F" w:rsidRPr="002E5C8B" w:rsidRDefault="00BE713F" w:rsidP="002E5C8B">
      <w:pPr>
        <w:tabs>
          <w:tab w:val="left" w:pos="1172"/>
        </w:tabs>
        <w:ind w:firstLine="709"/>
        <w:rPr>
          <w:rFonts w:cs="Arial"/>
        </w:rPr>
      </w:pPr>
      <w:r w:rsidRPr="002E5C8B">
        <w:rPr>
          <w:rFonts w:cs="Arial"/>
        </w:rPr>
        <w:t>«</w:t>
      </w:r>
      <w:r w:rsidR="00D048A1">
        <w:rPr>
          <w:rFonts w:cs="Arial"/>
        </w:rPr>
        <w:t>18</w:t>
      </w:r>
      <w:r w:rsidRPr="002E5C8B">
        <w:rPr>
          <w:rFonts w:cs="Arial"/>
        </w:rPr>
        <w:t xml:space="preserve">» </w:t>
      </w:r>
      <w:r w:rsidR="00D048A1">
        <w:rPr>
          <w:rFonts w:cs="Arial"/>
        </w:rPr>
        <w:t xml:space="preserve">марта </w:t>
      </w:r>
      <w:r w:rsidRPr="002E5C8B">
        <w:rPr>
          <w:rFonts w:cs="Arial"/>
        </w:rPr>
        <w:t>202</w:t>
      </w:r>
      <w:r w:rsidR="00671A05" w:rsidRPr="002E5C8B">
        <w:rPr>
          <w:rFonts w:cs="Arial"/>
        </w:rPr>
        <w:t>6</w:t>
      </w:r>
      <w:r w:rsidRPr="002E5C8B">
        <w:rPr>
          <w:rFonts w:cs="Arial"/>
        </w:rPr>
        <w:t xml:space="preserve"> г. № </w:t>
      </w:r>
      <w:r w:rsidR="00D048A1">
        <w:rPr>
          <w:rFonts w:cs="Arial"/>
        </w:rPr>
        <w:t>18</w:t>
      </w:r>
    </w:p>
    <w:p w14:paraId="02D20A2D" w14:textId="6DD86B42" w:rsidR="00BE713F" w:rsidRPr="002E5C8B" w:rsidRDefault="009B5A96" w:rsidP="002E5C8B">
      <w:pPr>
        <w:ind w:firstLine="709"/>
        <w:rPr>
          <w:rFonts w:cs="Arial"/>
        </w:rPr>
      </w:pPr>
      <w:proofErr w:type="spellStart"/>
      <w:r w:rsidRPr="002E5C8B">
        <w:rPr>
          <w:rFonts w:cs="Arial"/>
        </w:rPr>
        <w:t>с</w:t>
      </w:r>
      <w:r w:rsidR="00BE713F" w:rsidRPr="002E5C8B">
        <w:rPr>
          <w:rFonts w:cs="Arial"/>
        </w:rPr>
        <w:t>.</w:t>
      </w:r>
      <w:r w:rsidR="00D048A1">
        <w:rPr>
          <w:rFonts w:cs="Arial"/>
        </w:rPr>
        <w:t>Алексеевка</w:t>
      </w:r>
      <w:proofErr w:type="spellEnd"/>
    </w:p>
    <w:p w14:paraId="4EDD1519" w14:textId="77777777" w:rsidR="00BE713F" w:rsidRPr="002E5C8B" w:rsidRDefault="00BE713F" w:rsidP="002E5C8B">
      <w:pPr>
        <w:pStyle w:val="Title"/>
        <w:spacing w:before="0" w:after="0"/>
        <w:ind w:firstLine="709"/>
        <w:jc w:val="both"/>
        <w:rPr>
          <w:sz w:val="24"/>
          <w:szCs w:val="24"/>
        </w:rPr>
      </w:pPr>
    </w:p>
    <w:p w14:paraId="127F3522" w14:textId="42447F6D" w:rsidR="00BE713F" w:rsidRPr="000A761D" w:rsidRDefault="00BE713F" w:rsidP="002E5C8B">
      <w:pPr>
        <w:pStyle w:val="Title"/>
        <w:spacing w:before="0" w:after="0"/>
        <w:ind w:firstLine="709"/>
        <w:rPr>
          <w:b w:val="0"/>
          <w:bCs w:val="0"/>
          <w:sz w:val="24"/>
          <w:szCs w:val="24"/>
        </w:rPr>
      </w:pPr>
      <w:r w:rsidRPr="000A761D">
        <w:rPr>
          <w:b w:val="0"/>
          <w:bCs w:val="0"/>
          <w:sz w:val="24"/>
          <w:szCs w:val="24"/>
        </w:rPr>
        <w:t>О внесении изменений в административный регламент предоставления муниципальной услуги «</w:t>
      </w:r>
      <w:r w:rsidR="005F2737" w:rsidRPr="000A761D">
        <w:rPr>
          <w:b w:val="0"/>
          <w:bCs w:val="0"/>
          <w:kern w:val="36"/>
          <w:sz w:val="24"/>
          <w:szCs w:val="24"/>
        </w:rPr>
        <w:t>П</w:t>
      </w:r>
      <w:r w:rsidR="005F2737" w:rsidRPr="000A761D">
        <w:rPr>
          <w:b w:val="0"/>
          <w:bCs w:val="0"/>
          <w:color w:val="00000A"/>
          <w:kern w:val="36"/>
          <w:sz w:val="24"/>
          <w:szCs w:val="24"/>
          <w:shd w:val="clear" w:color="auto" w:fill="FFFFFF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CA4486" w:rsidRPr="000A761D">
        <w:rPr>
          <w:b w:val="0"/>
          <w:bCs w:val="0"/>
          <w:sz w:val="24"/>
          <w:szCs w:val="24"/>
        </w:rPr>
        <w:t xml:space="preserve">» на территории </w:t>
      </w:r>
      <w:r w:rsidR="00D048A1" w:rsidRPr="000A761D">
        <w:rPr>
          <w:b w:val="0"/>
          <w:bCs w:val="0"/>
          <w:sz w:val="24"/>
          <w:szCs w:val="24"/>
        </w:rPr>
        <w:t>Алексеевского</w:t>
      </w:r>
      <w:r w:rsidR="00CA4486" w:rsidRPr="000A761D">
        <w:rPr>
          <w:b w:val="0"/>
          <w:bCs w:val="0"/>
          <w:sz w:val="24"/>
          <w:szCs w:val="24"/>
        </w:rPr>
        <w:t xml:space="preserve"> сельского поселения </w:t>
      </w:r>
      <w:r w:rsidR="009B5A96" w:rsidRPr="000A761D">
        <w:rPr>
          <w:b w:val="0"/>
          <w:bCs w:val="0"/>
          <w:sz w:val="24"/>
          <w:szCs w:val="24"/>
        </w:rPr>
        <w:t xml:space="preserve">Грибановского </w:t>
      </w:r>
      <w:r w:rsidR="00CA4486" w:rsidRPr="000A761D">
        <w:rPr>
          <w:b w:val="0"/>
          <w:bCs w:val="0"/>
          <w:sz w:val="24"/>
          <w:szCs w:val="24"/>
        </w:rPr>
        <w:t>муниципального района Воронежской области</w:t>
      </w:r>
    </w:p>
    <w:p w14:paraId="352603B0" w14:textId="77777777" w:rsidR="00BE713F" w:rsidRPr="002E5C8B" w:rsidRDefault="00BE713F" w:rsidP="002E5C8B">
      <w:pPr>
        <w:ind w:firstLine="709"/>
        <w:jc w:val="center"/>
        <w:rPr>
          <w:rFonts w:cs="Arial"/>
          <w:b/>
          <w:sz w:val="32"/>
          <w:szCs w:val="32"/>
        </w:rPr>
      </w:pPr>
    </w:p>
    <w:p w14:paraId="0E684278" w14:textId="553C193A" w:rsidR="00BE713F" w:rsidRPr="002E5C8B" w:rsidRDefault="005F2737" w:rsidP="002E5C8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5C8B">
        <w:rPr>
          <w:rFonts w:ascii="Arial" w:hAnsi="Arial" w:cs="Arial"/>
          <w:sz w:val="24"/>
          <w:szCs w:val="24"/>
        </w:rPr>
        <w:t xml:space="preserve">В соответствии с Федеральными законами </w:t>
      </w:r>
      <w:r w:rsidR="00671A05" w:rsidRPr="002E5C8B">
        <w:rPr>
          <w:rFonts w:ascii="Arial" w:hAnsi="Arial" w:cs="Arial"/>
          <w:sz w:val="24"/>
          <w:szCs w:val="24"/>
        </w:rPr>
        <w:t>Федеральными законами от 20.03.2025 № 33-ФЗ «Об общих принципах организации местного самоуправления в единой системе публичной власти»,</w:t>
      </w:r>
      <w:r w:rsidRPr="002E5C8B">
        <w:rPr>
          <w:rFonts w:ascii="Arial" w:hAnsi="Arial" w:cs="Arial"/>
          <w:sz w:val="24"/>
          <w:szCs w:val="24"/>
        </w:rPr>
        <w:t xml:space="preserve"> от 27.07.2010 № 210-ФЗ «Об организации предоставления государственных и муниципальных услуг», </w:t>
      </w:r>
      <w:r w:rsidR="00671A05" w:rsidRPr="002E5C8B">
        <w:rPr>
          <w:rFonts w:ascii="Arial" w:hAnsi="Arial" w:cs="Arial"/>
          <w:sz w:val="24"/>
          <w:szCs w:val="24"/>
        </w:rPr>
        <w:t>Законом Воронежской области от 18.12.2025 № 173-ОЗ «О внесении изменений в Закон Воронежской области «О развитии ответственного ведения бизнеса на территории Воронежской области»,</w:t>
      </w:r>
      <w:r w:rsidR="00BE713F" w:rsidRPr="002E5C8B">
        <w:rPr>
          <w:rFonts w:ascii="Arial" w:hAnsi="Arial" w:cs="Arial"/>
          <w:sz w:val="24"/>
          <w:szCs w:val="24"/>
        </w:rPr>
        <w:t xml:space="preserve"> Уставом </w:t>
      </w:r>
      <w:r w:rsidR="00D048A1" w:rsidRPr="00D048A1">
        <w:rPr>
          <w:rFonts w:ascii="Arial" w:hAnsi="Arial" w:cs="Arial"/>
          <w:sz w:val="24"/>
          <w:szCs w:val="24"/>
          <w:lang w:bidi="ru-RU"/>
        </w:rPr>
        <w:t>Алексеевского</w:t>
      </w:r>
      <w:r w:rsidR="00BE713F" w:rsidRPr="002E5C8B">
        <w:rPr>
          <w:rFonts w:ascii="Arial" w:hAnsi="Arial" w:cs="Arial"/>
          <w:sz w:val="24"/>
          <w:szCs w:val="24"/>
        </w:rPr>
        <w:t xml:space="preserve"> сельского поселения </w:t>
      </w:r>
      <w:r w:rsidR="009B5A96" w:rsidRPr="002E5C8B">
        <w:rPr>
          <w:rFonts w:ascii="Arial" w:hAnsi="Arial" w:cs="Arial"/>
          <w:sz w:val="24"/>
          <w:szCs w:val="24"/>
        </w:rPr>
        <w:t>Грибановского</w:t>
      </w:r>
      <w:r w:rsidR="00BE713F" w:rsidRPr="002E5C8B">
        <w:rPr>
          <w:rFonts w:ascii="Arial" w:hAnsi="Arial" w:cs="Arial"/>
          <w:sz w:val="24"/>
          <w:szCs w:val="24"/>
        </w:rPr>
        <w:t xml:space="preserve"> муниципального района Воронежской области</w:t>
      </w:r>
      <w:r w:rsidR="009B5A96" w:rsidRPr="002E5C8B">
        <w:rPr>
          <w:rFonts w:ascii="Arial" w:hAnsi="Arial" w:cs="Arial"/>
          <w:sz w:val="24"/>
          <w:szCs w:val="24"/>
        </w:rPr>
        <w:t>,</w:t>
      </w:r>
      <w:r w:rsidR="00BE713F" w:rsidRPr="002E5C8B">
        <w:rPr>
          <w:rFonts w:ascii="Arial" w:hAnsi="Arial" w:cs="Arial"/>
          <w:sz w:val="24"/>
          <w:szCs w:val="24"/>
        </w:rPr>
        <w:t xml:space="preserve"> администрация сельского поселения </w:t>
      </w:r>
      <w:r w:rsidR="009B5A96" w:rsidRPr="002E5C8B">
        <w:rPr>
          <w:rFonts w:ascii="Arial" w:hAnsi="Arial" w:cs="Arial"/>
          <w:sz w:val="24"/>
          <w:szCs w:val="24"/>
        </w:rPr>
        <w:t xml:space="preserve">п о с т а н о в л я е </w:t>
      </w:r>
      <w:r w:rsidR="006F2276" w:rsidRPr="002E5C8B">
        <w:rPr>
          <w:rFonts w:ascii="Arial" w:hAnsi="Arial" w:cs="Arial"/>
          <w:sz w:val="24"/>
          <w:szCs w:val="24"/>
        </w:rPr>
        <w:t>т</w:t>
      </w:r>
      <w:r w:rsidR="009B5A96" w:rsidRPr="002E5C8B">
        <w:rPr>
          <w:rFonts w:ascii="Arial" w:hAnsi="Arial" w:cs="Arial"/>
          <w:sz w:val="24"/>
          <w:szCs w:val="24"/>
        </w:rPr>
        <w:t>:</w:t>
      </w:r>
    </w:p>
    <w:p w14:paraId="50CAACAA" w14:textId="77777777" w:rsidR="00BE713F" w:rsidRPr="002E5C8B" w:rsidRDefault="00BE713F" w:rsidP="002E5C8B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0A4EE302" w14:textId="2E5EB6DE" w:rsidR="00B14C55" w:rsidRPr="002E5C8B" w:rsidRDefault="00BE713F" w:rsidP="002E5C8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5C8B">
        <w:rPr>
          <w:rFonts w:ascii="Arial" w:hAnsi="Arial" w:cs="Arial"/>
          <w:sz w:val="24"/>
          <w:szCs w:val="24"/>
          <w:lang w:eastAsia="ru-RU"/>
        </w:rPr>
        <w:t xml:space="preserve">1. Внести в административный регламент </w:t>
      </w:r>
      <w:r w:rsidR="00D048A1" w:rsidRPr="00D048A1">
        <w:rPr>
          <w:rFonts w:ascii="Arial" w:hAnsi="Arial" w:cs="Arial"/>
          <w:sz w:val="24"/>
          <w:szCs w:val="24"/>
          <w:lang w:bidi="ru-RU"/>
        </w:rPr>
        <w:t>Алексеевского</w:t>
      </w:r>
      <w:r w:rsidR="009B5A96" w:rsidRPr="002E5C8B">
        <w:rPr>
          <w:rFonts w:ascii="Arial" w:hAnsi="Arial" w:cs="Arial"/>
          <w:sz w:val="24"/>
          <w:szCs w:val="24"/>
        </w:rPr>
        <w:t xml:space="preserve"> сельского поселения </w:t>
      </w:r>
      <w:r w:rsidRPr="002E5C8B">
        <w:rPr>
          <w:rFonts w:ascii="Arial" w:hAnsi="Arial" w:cs="Arial"/>
          <w:sz w:val="24"/>
          <w:szCs w:val="24"/>
        </w:rPr>
        <w:t>предоставления муниципальной услуги «</w:t>
      </w:r>
      <w:r w:rsidR="005F2737" w:rsidRPr="002E5C8B">
        <w:rPr>
          <w:rFonts w:ascii="Arial" w:hAnsi="Arial" w:cs="Arial"/>
          <w:kern w:val="36"/>
          <w:sz w:val="24"/>
          <w:szCs w:val="24"/>
        </w:rPr>
        <w:t>П</w:t>
      </w:r>
      <w:r w:rsidR="005F2737" w:rsidRPr="002E5C8B">
        <w:rPr>
          <w:rFonts w:ascii="Arial" w:hAnsi="Arial" w:cs="Arial"/>
          <w:color w:val="00000A"/>
          <w:kern w:val="36"/>
          <w:sz w:val="24"/>
          <w:szCs w:val="24"/>
          <w:shd w:val="clear" w:color="auto" w:fill="FFFFFF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2E5C8B">
        <w:rPr>
          <w:rFonts w:ascii="Arial" w:hAnsi="Arial" w:cs="Arial"/>
          <w:sz w:val="24"/>
          <w:szCs w:val="24"/>
        </w:rPr>
        <w:t>»</w:t>
      </w:r>
      <w:r w:rsidR="006F2276" w:rsidRPr="002E5C8B">
        <w:rPr>
          <w:rFonts w:ascii="Arial" w:hAnsi="Arial" w:cs="Arial"/>
          <w:sz w:val="24"/>
          <w:szCs w:val="24"/>
        </w:rPr>
        <w:t xml:space="preserve"> на территории </w:t>
      </w:r>
      <w:r w:rsidR="00D048A1" w:rsidRPr="00D048A1">
        <w:rPr>
          <w:rFonts w:ascii="Arial" w:hAnsi="Arial" w:cs="Arial"/>
          <w:sz w:val="24"/>
          <w:szCs w:val="24"/>
          <w:lang w:bidi="ru-RU"/>
        </w:rPr>
        <w:t>Алексеевского</w:t>
      </w:r>
      <w:r w:rsidR="006F2276" w:rsidRPr="002E5C8B">
        <w:rPr>
          <w:rFonts w:ascii="Arial" w:hAnsi="Arial" w:cs="Arial"/>
          <w:sz w:val="24"/>
          <w:szCs w:val="24"/>
        </w:rPr>
        <w:t xml:space="preserve"> сельского поселения Грибановского муниципального района Воронежской области</w:t>
      </w:r>
      <w:r w:rsidRPr="002E5C8B">
        <w:rPr>
          <w:rFonts w:ascii="Arial" w:hAnsi="Arial" w:cs="Arial"/>
          <w:sz w:val="24"/>
          <w:szCs w:val="24"/>
        </w:rPr>
        <w:t xml:space="preserve">, утвержденный постановлением администрации </w:t>
      </w:r>
      <w:r w:rsidR="00D048A1" w:rsidRPr="00D048A1">
        <w:rPr>
          <w:rFonts w:ascii="Arial" w:hAnsi="Arial" w:cs="Arial"/>
          <w:sz w:val="24"/>
          <w:szCs w:val="24"/>
          <w:lang w:bidi="ru-RU"/>
        </w:rPr>
        <w:t>Алексеевского</w:t>
      </w:r>
      <w:r w:rsidR="009B5A96" w:rsidRPr="002E5C8B">
        <w:rPr>
          <w:rFonts w:ascii="Arial" w:hAnsi="Arial" w:cs="Arial"/>
          <w:sz w:val="24"/>
          <w:szCs w:val="24"/>
        </w:rPr>
        <w:t xml:space="preserve"> сельского поселения</w:t>
      </w:r>
      <w:r w:rsidRPr="002E5C8B">
        <w:rPr>
          <w:rFonts w:ascii="Arial" w:hAnsi="Arial" w:cs="Arial"/>
          <w:sz w:val="24"/>
          <w:szCs w:val="24"/>
        </w:rPr>
        <w:t xml:space="preserve"> от</w:t>
      </w:r>
      <w:r w:rsidR="00D048A1">
        <w:rPr>
          <w:rFonts w:ascii="Arial" w:hAnsi="Arial" w:cs="Arial"/>
          <w:sz w:val="24"/>
          <w:szCs w:val="24"/>
        </w:rPr>
        <w:t xml:space="preserve"> 21.01.</w:t>
      </w:r>
      <w:r w:rsidR="009B5A96" w:rsidRPr="002E5C8B">
        <w:rPr>
          <w:rFonts w:ascii="Arial" w:hAnsi="Arial" w:cs="Arial"/>
          <w:sz w:val="24"/>
          <w:szCs w:val="24"/>
        </w:rPr>
        <w:t>202</w:t>
      </w:r>
      <w:r w:rsidR="00671A05" w:rsidRPr="002E5C8B">
        <w:rPr>
          <w:rFonts w:ascii="Arial" w:hAnsi="Arial" w:cs="Arial"/>
          <w:sz w:val="24"/>
          <w:szCs w:val="24"/>
        </w:rPr>
        <w:t>6</w:t>
      </w:r>
      <w:r w:rsidR="009B5A96" w:rsidRPr="002E5C8B">
        <w:rPr>
          <w:rFonts w:ascii="Arial" w:hAnsi="Arial" w:cs="Arial"/>
          <w:sz w:val="24"/>
          <w:szCs w:val="24"/>
        </w:rPr>
        <w:t xml:space="preserve"> </w:t>
      </w:r>
      <w:r w:rsidRPr="002E5C8B">
        <w:rPr>
          <w:rFonts w:ascii="Arial" w:hAnsi="Arial" w:cs="Arial"/>
          <w:sz w:val="24"/>
          <w:szCs w:val="24"/>
        </w:rPr>
        <w:t>г. №</w:t>
      </w:r>
      <w:r w:rsidR="00D048A1">
        <w:rPr>
          <w:rFonts w:ascii="Arial" w:hAnsi="Arial" w:cs="Arial"/>
          <w:sz w:val="24"/>
          <w:szCs w:val="24"/>
        </w:rPr>
        <w:t xml:space="preserve"> 2</w:t>
      </w:r>
      <w:r w:rsidRPr="002E5C8B">
        <w:rPr>
          <w:rFonts w:ascii="Arial" w:hAnsi="Arial" w:cs="Arial"/>
          <w:sz w:val="24"/>
          <w:szCs w:val="24"/>
        </w:rPr>
        <w:t xml:space="preserve">, </w:t>
      </w:r>
      <w:r w:rsidR="00B14C55" w:rsidRPr="002E5C8B">
        <w:rPr>
          <w:rFonts w:ascii="Arial" w:hAnsi="Arial" w:cs="Arial"/>
          <w:sz w:val="24"/>
          <w:szCs w:val="24"/>
        </w:rPr>
        <w:t xml:space="preserve">следующие изменения: </w:t>
      </w:r>
    </w:p>
    <w:p w14:paraId="0F6770C3" w14:textId="77777777" w:rsidR="00671A05" w:rsidRPr="002E5C8B" w:rsidRDefault="00AC57AC" w:rsidP="002E5C8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5C8B">
        <w:rPr>
          <w:rFonts w:ascii="Arial" w:hAnsi="Arial" w:cs="Arial"/>
          <w:sz w:val="24"/>
          <w:szCs w:val="24"/>
        </w:rPr>
        <w:t xml:space="preserve">1.1. </w:t>
      </w:r>
      <w:r w:rsidR="00671A05" w:rsidRPr="002E5C8B">
        <w:rPr>
          <w:rFonts w:ascii="Arial" w:hAnsi="Arial" w:cs="Arial"/>
          <w:sz w:val="24"/>
          <w:szCs w:val="24"/>
        </w:rPr>
        <w:t>Пункт 6.2 изложить в следующей редакции:</w:t>
      </w:r>
    </w:p>
    <w:p w14:paraId="0E5DA2B0" w14:textId="77777777" w:rsidR="00671A05" w:rsidRPr="002E5C8B" w:rsidRDefault="00671A05" w:rsidP="002E5C8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5C8B">
        <w:rPr>
          <w:rFonts w:ascii="Arial" w:hAnsi="Arial" w:cs="Arial"/>
          <w:sz w:val="24"/>
          <w:szCs w:val="24"/>
        </w:rPr>
        <w:t xml:space="preserve">«6.2. В случае обращения ответственного субъекта предпринимательской деятельности, признанного таковым в соответствии с Законом Воронежской области от 21.10.2024 № 112-ОЗ «О развитии ответственного ведения бизнеса на территории Воронежской области» (далее – ответственный субъект предпринимательской деятельности), срок предоставления Муниципальной услуги, указанный в абзаце первом пункта 6.1 настоящего Административного регламента, составляет 45 рабочих дней со дня регистрации документов в Администрации, МФЦ. Указанный срок применяется при наличии возможности получения документов и информации, подлежащей истребованию в порядке межведомственного информационного взаимодействия, в течение одного рабочего дня. </w:t>
      </w:r>
    </w:p>
    <w:p w14:paraId="3936F61B" w14:textId="77777777" w:rsidR="00671A05" w:rsidRPr="002E5C8B" w:rsidRDefault="00671A05" w:rsidP="002E5C8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E5C8B">
        <w:rPr>
          <w:rFonts w:ascii="Arial" w:hAnsi="Arial" w:cs="Arial"/>
          <w:sz w:val="24"/>
          <w:szCs w:val="24"/>
        </w:rPr>
        <w:t>Статус заявителя как ответственного субъекта предпринимательской деятельности подтверждается выпиской из Реестра ответственных субъектов предпринимательской деятельности Воронежской области, предоставляемой Заявителем при обращении за Муниципальной услугой.».</w:t>
      </w:r>
    </w:p>
    <w:p w14:paraId="0C8C3E2E" w14:textId="77777777" w:rsidR="00625606" w:rsidRPr="002E5C8B" w:rsidRDefault="00625606" w:rsidP="002E5C8B">
      <w:pPr>
        <w:pStyle w:val="a3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E5C8B">
        <w:rPr>
          <w:rFonts w:ascii="Arial" w:hAnsi="Arial" w:cs="Arial"/>
          <w:bCs/>
          <w:sz w:val="24"/>
          <w:szCs w:val="24"/>
        </w:rPr>
        <w:t xml:space="preserve">2. Настоящее постановление вступает в силу со дня его официального опубликования. </w:t>
      </w:r>
    </w:p>
    <w:p w14:paraId="7B3A326A" w14:textId="77777777" w:rsidR="00BE713F" w:rsidRPr="002E5C8B" w:rsidRDefault="00625606" w:rsidP="002E5C8B">
      <w:pPr>
        <w:autoSpaceDE w:val="0"/>
        <w:autoSpaceDN w:val="0"/>
        <w:adjustRightInd w:val="0"/>
        <w:ind w:firstLine="709"/>
        <w:rPr>
          <w:rFonts w:cs="Arial"/>
        </w:rPr>
      </w:pPr>
      <w:r w:rsidRPr="002E5C8B">
        <w:rPr>
          <w:rFonts w:cs="Arial"/>
        </w:rPr>
        <w:t>3</w:t>
      </w:r>
      <w:r w:rsidR="00BE713F" w:rsidRPr="002E5C8B">
        <w:rPr>
          <w:rFonts w:cs="Arial"/>
        </w:rPr>
        <w:t>. Контроль за исполнением настоящего постановления оставляю за собой.</w:t>
      </w:r>
    </w:p>
    <w:p w14:paraId="02AD0632" w14:textId="77777777" w:rsidR="00BE713F" w:rsidRPr="002E5C8B" w:rsidRDefault="00BE713F" w:rsidP="002E5C8B">
      <w:pPr>
        <w:ind w:firstLine="709"/>
        <w:rPr>
          <w:rFonts w:cs="Arial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17450" w:rsidRPr="002E5C8B" w14:paraId="3442307B" w14:textId="77777777" w:rsidTr="006F2276">
        <w:tc>
          <w:tcPr>
            <w:tcW w:w="3190" w:type="dxa"/>
          </w:tcPr>
          <w:p w14:paraId="42D35F0A" w14:textId="77777777" w:rsidR="00117450" w:rsidRPr="002E5C8B" w:rsidRDefault="006F2276" w:rsidP="002E5C8B">
            <w:pPr>
              <w:ind w:firstLine="709"/>
              <w:rPr>
                <w:rFonts w:cs="Arial"/>
              </w:rPr>
            </w:pPr>
            <w:r w:rsidRPr="002E5C8B">
              <w:rPr>
                <w:rFonts w:cs="Arial"/>
              </w:rPr>
              <w:t>Глава сельского поселения</w:t>
            </w:r>
          </w:p>
        </w:tc>
        <w:tc>
          <w:tcPr>
            <w:tcW w:w="3190" w:type="dxa"/>
          </w:tcPr>
          <w:p w14:paraId="41F1E94A" w14:textId="77777777" w:rsidR="00117450" w:rsidRPr="002E5C8B" w:rsidRDefault="00117450" w:rsidP="002E5C8B">
            <w:pPr>
              <w:ind w:firstLine="709"/>
              <w:rPr>
                <w:rFonts w:cs="Arial"/>
              </w:rPr>
            </w:pPr>
          </w:p>
        </w:tc>
        <w:tc>
          <w:tcPr>
            <w:tcW w:w="3191" w:type="dxa"/>
          </w:tcPr>
          <w:p w14:paraId="788F8084" w14:textId="699B7C3B" w:rsidR="00117450" w:rsidRPr="002E5C8B" w:rsidRDefault="00D048A1" w:rsidP="002E5C8B">
            <w:pPr>
              <w:ind w:firstLine="709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Н.А.Фомина</w:t>
            </w:r>
            <w:proofErr w:type="spellEnd"/>
          </w:p>
        </w:tc>
      </w:tr>
    </w:tbl>
    <w:p w14:paraId="6A4AA125" w14:textId="77777777" w:rsidR="002513DA" w:rsidRPr="002E5C8B" w:rsidRDefault="002513DA" w:rsidP="002E5C8B">
      <w:pPr>
        <w:ind w:firstLine="709"/>
        <w:rPr>
          <w:rFonts w:cs="Arial"/>
        </w:rPr>
      </w:pPr>
    </w:p>
    <w:sectPr w:rsidR="002513DA" w:rsidRPr="002E5C8B" w:rsidSect="000A761D">
      <w:headerReference w:type="default" r:id="rId8"/>
      <w:pgSz w:w="11906" w:h="16838"/>
      <w:pgMar w:top="1135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0A43" w14:textId="77777777" w:rsidR="00773666" w:rsidRDefault="00773666" w:rsidP="002513DA">
      <w:r>
        <w:separator/>
      </w:r>
    </w:p>
  </w:endnote>
  <w:endnote w:type="continuationSeparator" w:id="0">
    <w:p w14:paraId="55559C6C" w14:textId="77777777" w:rsidR="00773666" w:rsidRDefault="00773666" w:rsidP="00251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EFB8E" w14:textId="77777777" w:rsidR="00773666" w:rsidRDefault="00773666" w:rsidP="002513DA">
      <w:r>
        <w:separator/>
      </w:r>
    </w:p>
  </w:footnote>
  <w:footnote w:type="continuationSeparator" w:id="0">
    <w:p w14:paraId="7600FD29" w14:textId="77777777" w:rsidR="00773666" w:rsidRDefault="00773666" w:rsidP="00251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783718"/>
      <w:docPartObj>
        <w:docPartGallery w:val="Page Numbers (Top of Page)"/>
        <w:docPartUnique/>
      </w:docPartObj>
    </w:sdtPr>
    <w:sdtContent>
      <w:p w14:paraId="756BB1E1" w14:textId="77777777" w:rsidR="00907A52" w:rsidRDefault="00907A5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C8B">
          <w:rPr>
            <w:noProof/>
          </w:rPr>
          <w:t>2</w:t>
        </w:r>
        <w:r>
          <w:fldChar w:fldCharType="end"/>
        </w:r>
      </w:p>
    </w:sdtContent>
  </w:sdt>
  <w:p w14:paraId="3F940CBC" w14:textId="77777777" w:rsidR="00907A52" w:rsidRDefault="00907A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603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713F"/>
    <w:rsid w:val="000047ED"/>
    <w:rsid w:val="0002589A"/>
    <w:rsid w:val="000343B5"/>
    <w:rsid w:val="00063A60"/>
    <w:rsid w:val="00064B2B"/>
    <w:rsid w:val="000A761D"/>
    <w:rsid w:val="00117450"/>
    <w:rsid w:val="001214A5"/>
    <w:rsid w:val="001465AD"/>
    <w:rsid w:val="001717FA"/>
    <w:rsid w:val="001F53B6"/>
    <w:rsid w:val="002513DA"/>
    <w:rsid w:val="00295501"/>
    <w:rsid w:val="002A7FBD"/>
    <w:rsid w:val="002E5C8B"/>
    <w:rsid w:val="0035732E"/>
    <w:rsid w:val="003844DC"/>
    <w:rsid w:val="00392076"/>
    <w:rsid w:val="003A7790"/>
    <w:rsid w:val="003E1E17"/>
    <w:rsid w:val="00410841"/>
    <w:rsid w:val="00437F29"/>
    <w:rsid w:val="00466623"/>
    <w:rsid w:val="004B1407"/>
    <w:rsid w:val="004B49BD"/>
    <w:rsid w:val="004C35B4"/>
    <w:rsid w:val="00515EC6"/>
    <w:rsid w:val="005D452F"/>
    <w:rsid w:val="005F2737"/>
    <w:rsid w:val="005F4589"/>
    <w:rsid w:val="00603CAF"/>
    <w:rsid w:val="006066FC"/>
    <w:rsid w:val="006100AD"/>
    <w:rsid w:val="006158B9"/>
    <w:rsid w:val="006218EF"/>
    <w:rsid w:val="00625606"/>
    <w:rsid w:val="00640DF7"/>
    <w:rsid w:val="0064180A"/>
    <w:rsid w:val="00671A05"/>
    <w:rsid w:val="0067622E"/>
    <w:rsid w:val="00690B57"/>
    <w:rsid w:val="006F2276"/>
    <w:rsid w:val="00722794"/>
    <w:rsid w:val="00722B4B"/>
    <w:rsid w:val="00773666"/>
    <w:rsid w:val="0079667B"/>
    <w:rsid w:val="007D0EBF"/>
    <w:rsid w:val="007D6F1E"/>
    <w:rsid w:val="007E72EF"/>
    <w:rsid w:val="008101C7"/>
    <w:rsid w:val="008132C3"/>
    <w:rsid w:val="008F2B0B"/>
    <w:rsid w:val="00907A52"/>
    <w:rsid w:val="00915F21"/>
    <w:rsid w:val="00930E76"/>
    <w:rsid w:val="00932D61"/>
    <w:rsid w:val="00933AC9"/>
    <w:rsid w:val="00967022"/>
    <w:rsid w:val="00974B2B"/>
    <w:rsid w:val="009A709C"/>
    <w:rsid w:val="009B5A96"/>
    <w:rsid w:val="009C1C25"/>
    <w:rsid w:val="009C31EB"/>
    <w:rsid w:val="009E15E2"/>
    <w:rsid w:val="009E3E41"/>
    <w:rsid w:val="00A240C8"/>
    <w:rsid w:val="00A35BB7"/>
    <w:rsid w:val="00A54C7F"/>
    <w:rsid w:val="00AC57AC"/>
    <w:rsid w:val="00AF4492"/>
    <w:rsid w:val="00B136C3"/>
    <w:rsid w:val="00B14C55"/>
    <w:rsid w:val="00B23E6D"/>
    <w:rsid w:val="00B6037B"/>
    <w:rsid w:val="00B666B1"/>
    <w:rsid w:val="00B74924"/>
    <w:rsid w:val="00B93A0B"/>
    <w:rsid w:val="00BA18C0"/>
    <w:rsid w:val="00BD27A4"/>
    <w:rsid w:val="00BE1CBF"/>
    <w:rsid w:val="00BE713F"/>
    <w:rsid w:val="00C6054E"/>
    <w:rsid w:val="00C77F7B"/>
    <w:rsid w:val="00CA4486"/>
    <w:rsid w:val="00CA5822"/>
    <w:rsid w:val="00CB2105"/>
    <w:rsid w:val="00CD6B21"/>
    <w:rsid w:val="00D048A1"/>
    <w:rsid w:val="00D14834"/>
    <w:rsid w:val="00D517D3"/>
    <w:rsid w:val="00E24914"/>
    <w:rsid w:val="00E81557"/>
    <w:rsid w:val="00F74C93"/>
    <w:rsid w:val="00F84D0B"/>
    <w:rsid w:val="00F853A5"/>
    <w:rsid w:val="00FA5CAA"/>
    <w:rsid w:val="00FE3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1D07"/>
  <w15:docId w15:val="{93AED8DC-98CC-4BD4-9432-0D2DE45FF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!Обычный текст документа"/>
    <w:qFormat/>
    <w:rsid w:val="00BE713F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8">
    <w:name w:val="Font Style18"/>
    <w:rsid w:val="00BE713F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No Spacing"/>
    <w:qFormat/>
    <w:rsid w:val="00BE713F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Title">
    <w:name w:val="Title!Название НПА"/>
    <w:basedOn w:val="a"/>
    <w:rsid w:val="00BE713F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4">
    <w:name w:val="footnote reference"/>
    <w:uiPriority w:val="99"/>
    <w:semiHidden/>
    <w:rsid w:val="00BD27A4"/>
    <w:rPr>
      <w:vertAlign w:val="superscript"/>
    </w:rPr>
  </w:style>
  <w:style w:type="paragraph" w:styleId="a5">
    <w:name w:val="footnote text"/>
    <w:basedOn w:val="a"/>
    <w:link w:val="a6"/>
    <w:uiPriority w:val="99"/>
    <w:rsid w:val="002513D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513DA"/>
    <w:rPr>
      <w:rFonts w:ascii="Arial" w:eastAsia="Times New Roman" w:hAnsi="Arial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907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7A52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9">
    <w:name w:val="Основной текст (9)_"/>
    <w:link w:val="90"/>
    <w:locked/>
    <w:rsid w:val="009B5A96"/>
    <w:rPr>
      <w:i/>
      <w:iCs/>
      <w:spacing w:val="1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9B5A96"/>
    <w:pPr>
      <w:shd w:val="clear" w:color="auto" w:fill="FFFFFF"/>
      <w:spacing w:after="240" w:line="0" w:lineRule="atLeast"/>
      <w:ind w:hanging="2080"/>
    </w:pPr>
    <w:rPr>
      <w:rFonts w:asciiTheme="minorHAnsi" w:eastAsiaTheme="minorHAnsi" w:hAnsiTheme="minorHAnsi" w:cstheme="minorBidi"/>
      <w:i/>
      <w:iCs/>
      <w:spacing w:val="1"/>
      <w:sz w:val="22"/>
      <w:szCs w:val="22"/>
      <w:lang w:eastAsia="en-US"/>
    </w:rPr>
  </w:style>
  <w:style w:type="table" w:styleId="ab">
    <w:name w:val="Table Grid"/>
    <w:basedOn w:val="a1"/>
    <w:uiPriority w:val="59"/>
    <w:rsid w:val="001174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2B43-8DF9-43A3-B99B-265C12D8C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ПРУДНИКОВ  Геннадий  Анатольевич</dc:creator>
  <cp:lastModifiedBy>Пользователь</cp:lastModifiedBy>
  <cp:revision>28</cp:revision>
  <cp:lastPrinted>2026-04-02T12:37:00Z</cp:lastPrinted>
  <dcterms:created xsi:type="dcterms:W3CDTF">2024-04-27T08:17:00Z</dcterms:created>
  <dcterms:modified xsi:type="dcterms:W3CDTF">2026-04-02T12:37:00Z</dcterms:modified>
</cp:coreProperties>
</file>